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6b438749872c34dd6b35c2c1a5c15c0957076"/>
    <w:p>
      <w:pPr>
        <w:pStyle w:val="Heading3"/>
      </w:pPr>
      <w:r>
        <w:t xml:space="preserve">«Активный гражданин» предлагает метрогородцам выбрать мероприятия, направленные на развитие в районе патриотического движения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инициативной группе жителей, в районе Метрогородок активно развивается патриотическое движение. Его участники проводят уроки мужества в образовательных комплексах района, совместно с Молодежной палатой района выступили инициаторами установки бюста Герою Советского Союза Николаю Химушину.</w:t>
      </w:r>
    </w:p>
    <w:p>
      <w:pPr>
        <w:pStyle w:val="BodyText"/>
      </w:pPr>
      <w:r>
        <w:t xml:space="preserve">В мае 2016 года с помощью голосования активных метрогородцев, определятся интересные для них мероприятия для привлечения к движению большего количества жителей района.</w:t>
      </w:r>
    </w:p>
    <w:p>
      <w:pPr>
        <w:pStyle w:val="BodyText"/>
      </w:pPr>
      <w:r>
        <w:t xml:space="preserve">Вопрос:</w:t>
      </w:r>
    </w:p>
    <w:p>
      <w:pPr>
        <w:pStyle w:val="BodyText"/>
      </w:pPr>
      <w:r>
        <w:t xml:space="preserve">В районе Метрогородок набирает обороты районное патриотическое движение. Какие мероприятия для его развития и популяризации Вы считаете наиболее нужными?</w:t>
      </w:r>
    </w:p>
    <w:p>
      <w:pPr>
        <w:pStyle w:val="BodyText"/>
      </w:pPr>
      <w:r>
        <w:t xml:space="preserve">Варианты ответов:</w:t>
      </w:r>
    </w:p>
    <w:p>
      <w:pPr>
        <w:pStyle w:val="BodyText"/>
      </w:pPr>
      <w:r>
        <w:t xml:space="preserve">1. Проведение интерактивных массовых мероприятий к памятным датам.</w:t>
      </w:r>
    </w:p>
    <w:p>
      <w:pPr>
        <w:pStyle w:val="BodyText"/>
      </w:pPr>
      <w:r>
        <w:t xml:space="preserve">2. Организация и проведение фотовыставки о деятельности предприятий и учреждений района.</w:t>
      </w:r>
    </w:p>
    <w:p>
      <w:pPr>
        <w:pStyle w:val="BodyText"/>
      </w:pPr>
      <w:r>
        <w:t xml:space="preserve">3. Создание специальной вкладки на сайте управы района Метрогородок для размещения информации о деятельности членов патриотического движения.</w:t>
      </w:r>
    </w:p>
    <w:p>
      <w:pPr>
        <w:pStyle w:val="BodyText"/>
      </w:pPr>
      <w:r>
        <w:t xml:space="preserve">4. Свой вариант ответа.</w:t>
      </w:r>
    </w:p>
    <w:p>
      <w:pPr>
        <w:pStyle w:val="BodyText"/>
      </w:pPr>
      <w:r>
        <w:t xml:space="preserve">Итоги голосования будут реализованы до конца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http://metrogorodok.mos.ru/presscenter/news/detail/2775673.html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2775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2775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2025-06-26T23:07:54Z</dcterms:created>
  <dcterms:modified xsi:type="dcterms:W3CDTF">2025-06-26T23:07:54Z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